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26327208"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5577567E"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061DEB">
        <w:rPr>
          <w:rFonts w:ascii="Arial" w:hAnsi="Arial" w:cs="Arial"/>
          <w:b/>
          <w:bCs/>
          <w:sz w:val="28"/>
          <w:szCs w:val="28"/>
        </w:rPr>
        <w:t>5</w:t>
      </w:r>
    </w:p>
    <w:p w14:paraId="655EC245" w14:textId="5354FA50"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3E58E8">
        <w:rPr>
          <w:rFonts w:ascii="Arial" w:hAnsi="Arial" w:cs="Arial"/>
          <w:b/>
          <w:bCs/>
          <w:sz w:val="28"/>
          <w:szCs w:val="28"/>
        </w:rPr>
        <w:t>5</w:t>
      </w:r>
      <w:r w:rsidRPr="124BF840">
        <w:rPr>
          <w:rFonts w:ascii="Arial" w:hAnsi="Arial" w:cs="Arial"/>
          <w:b/>
          <w:bCs/>
          <w:sz w:val="28"/>
          <w:szCs w:val="28"/>
        </w:rPr>
        <w:t xml:space="preserve">. </w:t>
      </w:r>
      <w:r w:rsidR="00061DEB">
        <w:rPr>
          <w:rFonts w:ascii="Arial" w:hAnsi="Arial" w:cs="Arial"/>
          <w:b/>
          <w:bCs/>
          <w:sz w:val="28"/>
          <w:szCs w:val="28"/>
        </w:rPr>
        <w:t>3</w:t>
      </w:r>
      <w:r w:rsidRPr="124BF840">
        <w:rPr>
          <w:rFonts w:ascii="Arial" w:hAnsi="Arial" w:cs="Arial"/>
          <w:b/>
          <w:bCs/>
          <w:sz w:val="28"/>
          <w:szCs w:val="28"/>
        </w:rPr>
        <w:t>.</w:t>
      </w:r>
      <w:r w:rsidR="007A6530" w:rsidRPr="124BF840">
        <w:rPr>
          <w:rFonts w:ascii="Arial" w:hAnsi="Arial" w:cs="Arial"/>
          <w:b/>
          <w:bCs/>
          <w:sz w:val="28"/>
          <w:szCs w:val="28"/>
        </w:rPr>
        <w:t xml:space="preserve"> 202</w:t>
      </w:r>
      <w:r w:rsidR="00061DEB">
        <w:rPr>
          <w:rFonts w:ascii="Arial" w:hAnsi="Arial" w:cs="Arial"/>
          <w:b/>
          <w:bCs/>
          <w:sz w:val="28"/>
          <w:szCs w:val="28"/>
        </w:rPr>
        <w:t>4</w:t>
      </w:r>
    </w:p>
    <w:p w14:paraId="2DA26F02" w14:textId="4EBCE9F4"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3E58E8">
        <w:rPr>
          <w:rFonts w:ascii="Arial" w:hAnsi="Arial" w:cs="Arial"/>
          <w:b/>
          <w:bCs/>
          <w:sz w:val="28"/>
          <w:szCs w:val="28"/>
        </w:rPr>
        <w:t>5</w:t>
      </w:r>
      <w:r w:rsidRPr="124BF840">
        <w:rPr>
          <w:rFonts w:ascii="Arial" w:hAnsi="Arial" w:cs="Arial"/>
          <w:b/>
          <w:bCs/>
          <w:sz w:val="28"/>
          <w:szCs w:val="28"/>
        </w:rPr>
        <w:t xml:space="preserve">. </w:t>
      </w:r>
      <w:r w:rsidR="00061DEB">
        <w:rPr>
          <w:rFonts w:ascii="Arial" w:hAnsi="Arial" w:cs="Arial"/>
          <w:b/>
          <w:bCs/>
          <w:sz w:val="28"/>
          <w:szCs w:val="28"/>
        </w:rPr>
        <w:t>3</w:t>
      </w:r>
      <w:r w:rsidRPr="124BF840">
        <w:rPr>
          <w:rFonts w:ascii="Arial" w:hAnsi="Arial" w:cs="Arial"/>
          <w:b/>
          <w:bCs/>
          <w:sz w:val="28"/>
          <w:szCs w:val="28"/>
        </w:rPr>
        <w:t>.</w:t>
      </w:r>
      <w:r w:rsidR="007A6530" w:rsidRPr="124BF840">
        <w:rPr>
          <w:rFonts w:ascii="Arial" w:hAnsi="Arial" w:cs="Arial"/>
          <w:b/>
          <w:bCs/>
          <w:sz w:val="28"/>
          <w:szCs w:val="28"/>
        </w:rPr>
        <w:t xml:space="preserve"> 202</w:t>
      </w:r>
      <w:r w:rsidR="00061DEB">
        <w:rPr>
          <w:rFonts w:ascii="Arial" w:hAnsi="Arial" w:cs="Arial"/>
          <w:b/>
          <w:bCs/>
          <w:sz w:val="28"/>
          <w:szCs w:val="28"/>
        </w:rPr>
        <w:t>4</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w:t>
      </w:r>
      <w:proofErr w:type="gramStart"/>
      <w:r w:rsidRPr="285A8EE4">
        <w:rPr>
          <w:rFonts w:ascii="Arial" w:hAnsi="Arial" w:cs="Arial"/>
          <w:sz w:val="22"/>
          <w:szCs w:val="22"/>
        </w:rPr>
        <w:t>založí</w:t>
      </w:r>
      <w:proofErr w:type="gramEnd"/>
      <w:r w:rsidRPr="285A8EE4">
        <w:rPr>
          <w:rFonts w:ascii="Arial" w:hAnsi="Arial" w:cs="Arial"/>
          <w:sz w:val="22"/>
          <w:szCs w:val="22"/>
        </w:rPr>
        <w:t xml:space="preserve">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 xml:space="preserve">nistrativního ověření) </w:t>
      </w:r>
      <w:proofErr w:type="gramStart"/>
      <w:r w:rsidR="0044516C" w:rsidRPr="285A8EE4">
        <w:rPr>
          <w:rFonts w:ascii="Arial" w:hAnsi="Arial" w:cs="Arial"/>
          <w:sz w:val="22"/>
          <w:szCs w:val="22"/>
        </w:rPr>
        <w:t>předloží</w:t>
      </w:r>
      <w:proofErr w:type="gramEnd"/>
      <w:r w:rsidR="0044516C" w:rsidRPr="285A8EE4">
        <w:rPr>
          <w:rFonts w:ascii="Arial" w:hAnsi="Arial" w:cs="Arial"/>
          <w:sz w:val="22"/>
          <w:szCs w:val="22"/>
        </w:rPr>
        <w:t xml:space="preserve">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proofErr w:type="gramStart"/>
      <w:r w:rsidRPr="285A8EE4">
        <w:rPr>
          <w:rFonts w:ascii="Arial" w:hAnsi="Arial" w:cs="Arial"/>
          <w:sz w:val="22"/>
          <w:szCs w:val="22"/>
        </w:rPr>
        <w:t>předlož</w:t>
      </w:r>
      <w:r w:rsidR="002328A4" w:rsidRPr="285A8EE4">
        <w:rPr>
          <w:rFonts w:ascii="Arial" w:hAnsi="Arial" w:cs="Arial"/>
          <w:sz w:val="22"/>
          <w:szCs w:val="22"/>
        </w:rPr>
        <w:t>í</w:t>
      </w:r>
      <w:proofErr w:type="gramEnd"/>
      <w:r w:rsidR="002328A4" w:rsidRPr="285A8EE4">
        <w:rPr>
          <w:rFonts w:ascii="Arial" w:hAnsi="Arial" w:cs="Arial"/>
          <w:sz w:val="22"/>
          <w:szCs w:val="22"/>
        </w:rPr>
        <w:t xml:space="preserve">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 xml:space="preserve">V případě podání námitek zadavatel </w:t>
      </w:r>
      <w:proofErr w:type="gramStart"/>
      <w:r w:rsidRPr="009177C0">
        <w:rPr>
          <w:rFonts w:ascii="Arial" w:hAnsi="Arial" w:cs="Arial"/>
          <w:i/>
          <w:sz w:val="22"/>
          <w:szCs w:val="22"/>
        </w:rPr>
        <w:t>doloží</w:t>
      </w:r>
      <w:proofErr w:type="gramEnd"/>
      <w:r w:rsidRPr="009177C0">
        <w:rPr>
          <w:rFonts w:ascii="Arial" w:hAnsi="Arial" w:cs="Arial"/>
          <w:i/>
          <w:sz w:val="22"/>
          <w:szCs w:val="22"/>
        </w:rPr>
        <w:t xml:space="preserve">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pPr>
        <w:pStyle w:val="Odstavecseseznamem"/>
        <w:numPr>
          <w:ilvl w:val="0"/>
          <w:numId w:val="42"/>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w:t>
      </w:r>
      <w:proofErr w:type="gramStart"/>
      <w:r w:rsidR="00C4782F" w:rsidRPr="285A8EE4">
        <w:rPr>
          <w:rFonts w:ascii="Arial" w:hAnsi="Arial" w:cs="Arial"/>
          <w:sz w:val="22"/>
          <w:szCs w:val="22"/>
        </w:rPr>
        <w:t>předloží</w:t>
      </w:r>
      <w:proofErr w:type="gramEnd"/>
      <w:r w:rsidR="00C4782F" w:rsidRPr="285A8EE4">
        <w:rPr>
          <w:rFonts w:ascii="Arial" w:hAnsi="Arial" w:cs="Arial"/>
          <w:sz w:val="22"/>
          <w:szCs w:val="22"/>
        </w:rPr>
        <w:t xml:space="preserve">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pPr>
        <w:widowControl w:val="0"/>
        <w:numPr>
          <w:ilvl w:val="0"/>
          <w:numId w:val="40"/>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w:t>
      </w:r>
      <w:proofErr w:type="gramStart"/>
      <w:r w:rsidRPr="009177C0">
        <w:rPr>
          <w:rFonts w:ascii="Arial" w:hAnsi="Arial" w:cs="Arial"/>
          <w:sz w:val="22"/>
          <w:szCs w:val="22"/>
        </w:rPr>
        <w:t>předlož</w:t>
      </w:r>
      <w:r w:rsidR="00BE7BDE">
        <w:rPr>
          <w:rFonts w:ascii="Arial" w:hAnsi="Arial" w:cs="Arial"/>
          <w:sz w:val="22"/>
          <w:szCs w:val="22"/>
        </w:rPr>
        <w:t>í</w:t>
      </w:r>
      <w:proofErr w:type="gramEnd"/>
      <w:r w:rsidR="00BE7BDE">
        <w:rPr>
          <w:rFonts w:ascii="Arial" w:hAnsi="Arial" w:cs="Arial"/>
          <w:sz w:val="22"/>
          <w:szCs w:val="22"/>
        </w:rPr>
        <w:t xml:space="preserve">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w:t>
      </w:r>
      <w:proofErr w:type="gramStart"/>
      <w:r w:rsidR="000076D6" w:rsidRPr="285A8EE4">
        <w:rPr>
          <w:rFonts w:ascii="Arial" w:hAnsi="Arial" w:cs="Arial"/>
          <w:sz w:val="22"/>
          <w:szCs w:val="22"/>
        </w:rPr>
        <w:t>založí</w:t>
      </w:r>
      <w:proofErr w:type="gramEnd"/>
      <w:r w:rsidR="000076D6" w:rsidRPr="285A8EE4">
        <w:rPr>
          <w:rFonts w:ascii="Arial" w:hAnsi="Arial" w:cs="Arial"/>
          <w:sz w:val="22"/>
          <w:szCs w:val="22"/>
        </w:rPr>
        <w:t xml:space="preserve">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xml:space="preserve">, </w:t>
      </w:r>
      <w:proofErr w:type="gramStart"/>
      <w:r w:rsidRPr="003E49DF">
        <w:rPr>
          <w:rFonts w:ascii="Arial" w:hAnsi="Arial" w:cs="Arial"/>
          <w:i/>
          <w:sz w:val="22"/>
          <w:szCs w:val="22"/>
        </w:rPr>
        <w:t>předloží</w:t>
      </w:r>
      <w:proofErr w:type="gramEnd"/>
      <w:r w:rsidRPr="003E49DF">
        <w:rPr>
          <w:rFonts w:ascii="Arial" w:hAnsi="Arial" w:cs="Arial"/>
          <w:i/>
          <w:sz w:val="22"/>
          <w:szCs w:val="22"/>
        </w:rPr>
        <w:t xml:space="preserve">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pPr>
        <w:pStyle w:val="Mjstyl3"/>
        <w:numPr>
          <w:ilvl w:val="1"/>
          <w:numId w:val="39"/>
        </w:numPr>
        <w:spacing w:before="240" w:after="240"/>
      </w:pPr>
      <w:r w:rsidRPr="005A2458">
        <w:rPr>
          <w:b/>
        </w:rPr>
        <w:t>Působnost</w:t>
      </w:r>
      <w:r w:rsidR="004308E9">
        <w:rPr>
          <w:b/>
        </w:rPr>
        <w:t xml:space="preserve"> </w:t>
      </w:r>
    </w:p>
    <w:p w14:paraId="61F1AC5F" w14:textId="659B1EFB" w:rsidR="00D44D89" w:rsidRPr="00D44D89" w:rsidRDefault="00D44D89">
      <w:pPr>
        <w:pStyle w:val="Mjstyl3"/>
        <w:numPr>
          <w:ilvl w:val="3"/>
          <w:numId w:val="39"/>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w:t>
      </w:r>
      <w:r w:rsidR="008D66E6">
        <w:t xml:space="preserve">a 158 </w:t>
      </w:r>
      <w:r w:rsidRPr="00D44D89">
        <w:t>ZZVZ.</w:t>
      </w:r>
      <w:r w:rsidR="00C03134">
        <w:t xml:space="preserve"> Postupy upravenými v této příloze PŽP nejsou příjemci </w:t>
      </w:r>
      <w:r w:rsidR="009912E8">
        <w:t>povinni zadávat zakázky také v případě, pokud podstatně nezměnili zadávací podmínky oproti předchozímu výběrovému řízení zadávanému v otevřené výzvě, v němž nebyly podány žádné nabídky podané nabídky nesplňovaly požadavky zadavatele na předmět zakázky nebo účastníci výběr</w:t>
      </w:r>
      <w:r w:rsidR="00C7116D">
        <w:t>ového řízení nesplnili podmínky účasti.</w:t>
      </w:r>
    </w:p>
    <w:p w14:paraId="3371D80D" w14:textId="77777777" w:rsidR="009A5AC0" w:rsidRDefault="00D44D89">
      <w:pPr>
        <w:pStyle w:val="Mjstyl3"/>
        <w:numPr>
          <w:ilvl w:val="3"/>
          <w:numId w:val="39"/>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w:t>
      </w:r>
      <w:proofErr w:type="spellStart"/>
      <w:r w:rsidRPr="094B348C">
        <w:rPr>
          <w:b/>
          <w:bCs/>
        </w:rPr>
        <w:t>DPHnebo</w:t>
      </w:r>
      <w:proofErr w:type="spellEnd"/>
      <w:r w:rsidRPr="094B348C">
        <w:rPr>
          <w:b/>
          <w:bCs/>
        </w:rPr>
        <w:t xml:space="preserve">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pPr>
        <w:pStyle w:val="Mjstyl3"/>
        <w:numPr>
          <w:ilvl w:val="3"/>
          <w:numId w:val="39"/>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pPr>
        <w:pStyle w:val="Mjstyl3"/>
        <w:numPr>
          <w:ilvl w:val="3"/>
          <w:numId w:val="39"/>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pPr>
        <w:pStyle w:val="Mjstyl3"/>
        <w:numPr>
          <w:ilvl w:val="1"/>
          <w:numId w:val="39"/>
        </w:numPr>
        <w:spacing w:before="240" w:after="240"/>
        <w:rPr>
          <w:b/>
        </w:rPr>
      </w:pPr>
      <w:r w:rsidRPr="008D7E78">
        <w:rPr>
          <w:b/>
        </w:rPr>
        <w:t>Zásady postupu zadavatele</w:t>
      </w:r>
    </w:p>
    <w:p w14:paraId="339A8CA2" w14:textId="77777777" w:rsidR="00A15644" w:rsidRDefault="00A15644">
      <w:pPr>
        <w:pStyle w:val="Mjstyl3"/>
        <w:numPr>
          <w:ilvl w:val="3"/>
          <w:numId w:val="39"/>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pPr>
        <w:pStyle w:val="Mjstyl3"/>
        <w:numPr>
          <w:ilvl w:val="3"/>
          <w:numId w:val="39"/>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pPr>
        <w:pStyle w:val="Mjstyl3"/>
        <w:numPr>
          <w:ilvl w:val="3"/>
          <w:numId w:val="39"/>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pPr>
        <w:pStyle w:val="Mjstyl3"/>
        <w:numPr>
          <w:ilvl w:val="1"/>
          <w:numId w:val="39"/>
        </w:numPr>
        <w:spacing w:before="240" w:after="240"/>
        <w:rPr>
          <w:b/>
        </w:rPr>
      </w:pPr>
      <w:r w:rsidRPr="005A2458">
        <w:rPr>
          <w:b/>
        </w:rPr>
        <w:lastRenderedPageBreak/>
        <w:t xml:space="preserve">Zakázka </w:t>
      </w:r>
    </w:p>
    <w:p w14:paraId="73C384C9" w14:textId="5ED92C4F" w:rsidR="00A15644" w:rsidRPr="00516BC5" w:rsidRDefault="00A15644">
      <w:pPr>
        <w:pStyle w:val="Mjstyl3"/>
        <w:numPr>
          <w:ilvl w:val="3"/>
          <w:numId w:val="39"/>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pPr>
        <w:pStyle w:val="Mjstyl3"/>
        <w:numPr>
          <w:ilvl w:val="3"/>
          <w:numId w:val="39"/>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pPr>
        <w:pStyle w:val="Mjstyl3"/>
        <w:numPr>
          <w:ilvl w:val="3"/>
          <w:numId w:val="39"/>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pPr>
        <w:pStyle w:val="Mjstyl3"/>
        <w:numPr>
          <w:ilvl w:val="3"/>
          <w:numId w:val="39"/>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pPr>
        <w:pStyle w:val="Mjstyl3"/>
        <w:numPr>
          <w:ilvl w:val="3"/>
          <w:numId w:val="39"/>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w:t>
      </w:r>
      <w:proofErr w:type="gramStart"/>
      <w:r w:rsidRPr="00516BC5">
        <w:t>určí</w:t>
      </w:r>
      <w:proofErr w:type="gramEnd"/>
      <w:r w:rsidRPr="00516BC5">
        <w:t xml:space="preserve"> se hlavní předmět podle části předmětu zakázky </w:t>
      </w:r>
      <w:r w:rsidR="00175481">
        <w:br/>
      </w:r>
      <w:r w:rsidRPr="00516BC5">
        <w:t>s vyšší předpokládanou hodnotou</w:t>
      </w:r>
      <w:r>
        <w:t xml:space="preserve">. V ostatních případech se hlavní předmět </w:t>
      </w:r>
      <w:proofErr w:type="gramStart"/>
      <w:r>
        <w:t>určí</w:t>
      </w:r>
      <w:proofErr w:type="gramEnd"/>
      <w:r>
        <w:t xml:space="preserve"> podle základního účelu zakázky. </w:t>
      </w:r>
    </w:p>
    <w:p w14:paraId="45908C7E" w14:textId="77777777" w:rsidR="00A15644" w:rsidRPr="005A2458" w:rsidRDefault="00A15644">
      <w:pPr>
        <w:pStyle w:val="Mjstyl3"/>
        <w:numPr>
          <w:ilvl w:val="1"/>
          <w:numId w:val="39"/>
        </w:numPr>
        <w:spacing w:before="240" w:after="240"/>
        <w:rPr>
          <w:b/>
        </w:rPr>
      </w:pPr>
      <w:r w:rsidRPr="005A2458">
        <w:rPr>
          <w:b/>
        </w:rPr>
        <w:t>Stanovení předpokládané hodnoty zakázky</w:t>
      </w:r>
    </w:p>
    <w:p w14:paraId="556A9E5B" w14:textId="7C72B1C1" w:rsidR="00A15644" w:rsidRDefault="00A15644">
      <w:pPr>
        <w:pStyle w:val="Mjstyl3"/>
        <w:numPr>
          <w:ilvl w:val="3"/>
          <w:numId w:val="39"/>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w:t>
      </w:r>
      <w:r w:rsidR="00E705BF">
        <w:t xml:space="preserve">nebo cena a údaje rozhodné pro její určení </w:t>
      </w:r>
      <w:r>
        <w:t>za plnění zakázky</w:t>
      </w:r>
      <w:r w:rsidR="00A91004">
        <w:t xml:space="preserve"> uvedené ve smlouvě na veřejnou zakázku</w:t>
      </w:r>
      <w:r>
        <w:t xml:space="preserve">. Do předpokládané hodnoty zakázky se nezahrnuje daň z přidané hodnoty. </w:t>
      </w:r>
    </w:p>
    <w:p w14:paraId="7649E811" w14:textId="5A95CDC3" w:rsidR="00A15644" w:rsidRDefault="00A15644">
      <w:pPr>
        <w:pStyle w:val="Mjstyl3"/>
        <w:numPr>
          <w:ilvl w:val="3"/>
          <w:numId w:val="39"/>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pPr>
        <w:pStyle w:val="Mjstyl3"/>
        <w:numPr>
          <w:ilvl w:val="3"/>
          <w:numId w:val="39"/>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pPr>
        <w:pStyle w:val="Mjstyl3"/>
        <w:numPr>
          <w:ilvl w:val="3"/>
          <w:numId w:val="39"/>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pPr>
        <w:pStyle w:val="Mjstyl3"/>
        <w:numPr>
          <w:ilvl w:val="3"/>
          <w:numId w:val="39"/>
        </w:numPr>
        <w:spacing w:before="240" w:after="240"/>
      </w:pPr>
      <w:r>
        <w:t xml:space="preserve">Součet předpokládaných hodnot částí zakázky podle odst. </w:t>
      </w:r>
      <w:r w:rsidR="00934556">
        <w:t xml:space="preserve">B.4.4 </w:t>
      </w:r>
      <w:r>
        <w:t xml:space="preserve">musí zahrnovat předpokládanou hodnotu všech plnění, která </w:t>
      </w:r>
      <w:proofErr w:type="gramStart"/>
      <w:r>
        <w:t>tvoří</w:t>
      </w:r>
      <w:proofErr w:type="gramEnd"/>
      <w:r>
        <w:t xml:space="preserve">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pPr>
        <w:pStyle w:val="Mjstyl3"/>
        <w:numPr>
          <w:ilvl w:val="3"/>
          <w:numId w:val="39"/>
        </w:numPr>
        <w:spacing w:before="240" w:after="240"/>
      </w:pPr>
      <w:r>
        <w:lastRenderedPageBreak/>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pPr>
        <w:pStyle w:val="Mjstyl3"/>
        <w:numPr>
          <w:ilvl w:val="3"/>
          <w:numId w:val="39"/>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pPr>
        <w:pStyle w:val="Mjstyl3"/>
        <w:numPr>
          <w:ilvl w:val="3"/>
          <w:numId w:val="39"/>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pPr>
        <w:pStyle w:val="Mjstyl3"/>
        <w:numPr>
          <w:ilvl w:val="3"/>
          <w:numId w:val="39"/>
        </w:numPr>
        <w:spacing w:before="240" w:after="240"/>
      </w:pPr>
      <w:r>
        <w:t xml:space="preserve">Pro stanovení předpokládané hodnoty zakázky na dodávky je rozhodná u smlouvy na dobu </w:t>
      </w:r>
    </w:p>
    <w:p w14:paraId="095147F7" w14:textId="3C546C6C" w:rsidR="00A15644" w:rsidRPr="00856D24"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pPr>
        <w:pStyle w:val="Mjstyl3"/>
        <w:numPr>
          <w:ilvl w:val="3"/>
          <w:numId w:val="39"/>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pPr>
        <w:pStyle w:val="Mjstyl3"/>
        <w:numPr>
          <w:ilvl w:val="3"/>
          <w:numId w:val="39"/>
        </w:numPr>
        <w:spacing w:before="240" w:after="240"/>
      </w:pPr>
      <w:r>
        <w:t xml:space="preserve">Do předpokládané hodnoty musí zadavatel také zahrnout </w:t>
      </w:r>
    </w:p>
    <w:p w14:paraId="71A8382D" w14:textId="26B1ECB1"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pPr>
        <w:pStyle w:val="Mjstyl3"/>
        <w:numPr>
          <w:ilvl w:val="3"/>
          <w:numId w:val="39"/>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pPr>
        <w:pStyle w:val="Mjstyl3"/>
        <w:numPr>
          <w:ilvl w:val="1"/>
          <w:numId w:val="39"/>
        </w:numPr>
        <w:spacing w:before="240" w:after="240"/>
        <w:rPr>
          <w:b/>
        </w:rPr>
      </w:pPr>
      <w:r w:rsidRPr="005A2458">
        <w:rPr>
          <w:b/>
        </w:rPr>
        <w:t>Střet zájmů</w:t>
      </w:r>
    </w:p>
    <w:p w14:paraId="64384521" w14:textId="77777777" w:rsidR="00A15644" w:rsidRDefault="00A15644">
      <w:pPr>
        <w:pStyle w:val="Mjstyl3"/>
        <w:numPr>
          <w:ilvl w:val="3"/>
          <w:numId w:val="39"/>
        </w:numPr>
        <w:spacing w:before="240" w:after="240"/>
      </w:pPr>
      <w:r>
        <w:lastRenderedPageBreak/>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pPr>
        <w:pStyle w:val="Mjstyl3"/>
        <w:numPr>
          <w:ilvl w:val="3"/>
          <w:numId w:val="39"/>
        </w:numPr>
        <w:spacing w:before="240" w:after="240"/>
      </w:pPr>
      <w:r>
        <w:t xml:space="preserve">Za střet zájmů se považuje situace, kdy zájmy osob, které: </w:t>
      </w:r>
    </w:p>
    <w:p w14:paraId="4F179252" w14:textId="7D075AA3" w:rsidR="00A15644" w:rsidRPr="009C3481"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pPr>
        <w:pStyle w:val="Mjstyl3"/>
        <w:numPr>
          <w:ilvl w:val="3"/>
          <w:numId w:val="39"/>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pPr>
        <w:pStyle w:val="Mjstyl3"/>
        <w:numPr>
          <w:ilvl w:val="1"/>
          <w:numId w:val="39"/>
        </w:numPr>
        <w:spacing w:before="240" w:after="240"/>
        <w:rPr>
          <w:b/>
        </w:rPr>
      </w:pPr>
      <w:r w:rsidRPr="009177C0">
        <w:rPr>
          <w:b/>
        </w:rPr>
        <w:t>Druh výběrového řízení</w:t>
      </w:r>
    </w:p>
    <w:p w14:paraId="15CE581D" w14:textId="77777777" w:rsidR="00A15644" w:rsidRPr="00EC1C3A" w:rsidRDefault="00A15644">
      <w:pPr>
        <w:pStyle w:val="Mjstyl3"/>
        <w:numPr>
          <w:ilvl w:val="3"/>
          <w:numId w:val="39"/>
        </w:numPr>
        <w:spacing w:before="240" w:after="240"/>
      </w:pPr>
      <w:r w:rsidRPr="00EC1C3A">
        <w:t>Zadavatel může zadat zakázku:</w:t>
      </w:r>
    </w:p>
    <w:p w14:paraId="28171E04" w14:textId="05F01E28" w:rsidR="00A15644"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pPr>
        <w:pStyle w:val="Mjstyl3"/>
        <w:numPr>
          <w:ilvl w:val="3"/>
          <w:numId w:val="39"/>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pPr>
        <w:pStyle w:val="Mjstyl3"/>
        <w:numPr>
          <w:ilvl w:val="3"/>
          <w:numId w:val="39"/>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pPr>
        <w:pStyle w:val="Mjstyl3"/>
        <w:numPr>
          <w:ilvl w:val="1"/>
          <w:numId w:val="39"/>
        </w:numPr>
        <w:spacing w:before="240" w:after="240"/>
        <w:rPr>
          <w:b/>
        </w:rPr>
      </w:pPr>
      <w:r w:rsidRPr="002010CA">
        <w:rPr>
          <w:b/>
        </w:rPr>
        <w:t>Zadávací podmínky</w:t>
      </w:r>
    </w:p>
    <w:p w14:paraId="48BD8274" w14:textId="174F5A43" w:rsidR="002A4CF4" w:rsidRDefault="002A4CF4">
      <w:pPr>
        <w:pStyle w:val="Mjstyl3"/>
        <w:numPr>
          <w:ilvl w:val="3"/>
          <w:numId w:val="39"/>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pPr>
        <w:pStyle w:val="Mjstyl3"/>
        <w:numPr>
          <w:ilvl w:val="3"/>
          <w:numId w:val="39"/>
        </w:numPr>
        <w:spacing w:before="240" w:after="240"/>
      </w:pPr>
      <w:r w:rsidRPr="00410DE2">
        <w:lastRenderedPageBreak/>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77777777" w:rsidR="003D4C86"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elektronický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1A156C5D" w:rsidR="002A4CF4" w:rsidRPr="000258AE" w:rsidRDefault="003D4C86">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 xml:space="preserve">výhrada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pPr>
        <w:pStyle w:val="Mjstyl3"/>
        <w:numPr>
          <w:ilvl w:val="3"/>
          <w:numId w:val="39"/>
        </w:numPr>
        <w:spacing w:before="240" w:after="240"/>
      </w:pPr>
      <w:r w:rsidRPr="008025F1">
        <w:t>Zadávací podmínky mohou dále obsahovat zejména:</w:t>
      </w:r>
    </w:p>
    <w:p w14:paraId="5E3458D7" w14:textId="586F632A" w:rsidR="00153B8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lastRenderedPageBreak/>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pPr>
        <w:pStyle w:val="Mjstyl3"/>
        <w:numPr>
          <w:ilvl w:val="3"/>
          <w:numId w:val="39"/>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pPr>
        <w:pStyle w:val="Mjstyl3"/>
        <w:numPr>
          <w:ilvl w:val="3"/>
          <w:numId w:val="39"/>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pPr>
        <w:pStyle w:val="Mjstyl3"/>
        <w:numPr>
          <w:ilvl w:val="1"/>
          <w:numId w:val="39"/>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pPr>
        <w:pStyle w:val="Mjstyl3"/>
        <w:numPr>
          <w:ilvl w:val="3"/>
          <w:numId w:val="39"/>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pPr>
        <w:pStyle w:val="Mjstyl3"/>
        <w:numPr>
          <w:ilvl w:val="3"/>
          <w:numId w:val="39"/>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pPr>
        <w:pStyle w:val="Mjstyl3"/>
        <w:numPr>
          <w:ilvl w:val="3"/>
          <w:numId w:val="39"/>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w:t>
      </w:r>
      <w:proofErr w:type="gramStart"/>
      <w:r w:rsidR="00307B9A">
        <w:t>prodlouží</w:t>
      </w:r>
      <w:proofErr w:type="gramEnd"/>
      <w:r w:rsidR="00307B9A">
        <w:t xml:space="preserve">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pPr>
        <w:pStyle w:val="Mjstyl3"/>
        <w:numPr>
          <w:ilvl w:val="3"/>
          <w:numId w:val="39"/>
        </w:numPr>
        <w:spacing w:before="240" w:after="240"/>
      </w:pPr>
      <w:r w:rsidRPr="00371C27">
        <w:lastRenderedPageBreak/>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pPr>
        <w:pStyle w:val="Mjstyl3"/>
        <w:numPr>
          <w:ilvl w:val="3"/>
          <w:numId w:val="39"/>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pPr>
        <w:pStyle w:val="Mjstyl3"/>
        <w:numPr>
          <w:ilvl w:val="1"/>
          <w:numId w:val="39"/>
        </w:numPr>
        <w:spacing w:before="240" w:after="240"/>
        <w:rPr>
          <w:b/>
        </w:rPr>
      </w:pPr>
      <w:r w:rsidRPr="002010CA">
        <w:rPr>
          <w:b/>
        </w:rPr>
        <w:t>Jednání o nabídkách</w:t>
      </w:r>
    </w:p>
    <w:p w14:paraId="339D8CFB" w14:textId="3DEFAA64" w:rsidR="00A15644" w:rsidRPr="003F1DF3" w:rsidRDefault="00A15644">
      <w:pPr>
        <w:pStyle w:val="Mjstyl3"/>
        <w:numPr>
          <w:ilvl w:val="3"/>
          <w:numId w:val="39"/>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 xml:space="preserve">zadavatel postupuje obdobně podle § 61 odst. </w:t>
      </w:r>
      <w:r w:rsidR="009805A5">
        <w:t xml:space="preserve">8 </w:t>
      </w:r>
      <w:r w:rsidR="00777682">
        <w:t>až</w:t>
      </w:r>
      <w:r w:rsidR="009805A5">
        <w:t xml:space="preserve"> 12</w:t>
      </w:r>
      <w:r w:rsidR="00062EE4">
        <w:t xml:space="preserve"> ZZVZ.</w:t>
      </w:r>
    </w:p>
    <w:p w14:paraId="3E364C94" w14:textId="77777777" w:rsidR="00A15644" w:rsidRPr="002010CA" w:rsidRDefault="00A15644">
      <w:pPr>
        <w:pStyle w:val="Mjstyl3"/>
        <w:numPr>
          <w:ilvl w:val="1"/>
          <w:numId w:val="39"/>
        </w:numPr>
        <w:spacing w:before="240" w:after="240"/>
        <w:rPr>
          <w:b/>
        </w:rPr>
      </w:pPr>
      <w:r w:rsidRPr="002010CA">
        <w:rPr>
          <w:b/>
        </w:rPr>
        <w:t>Otevírání, posouzení a hodnocení nabídek</w:t>
      </w:r>
    </w:p>
    <w:p w14:paraId="4424A9F9" w14:textId="77777777" w:rsidR="00A15644" w:rsidRPr="002010CA" w:rsidRDefault="00A15644">
      <w:pPr>
        <w:pStyle w:val="Mjstyl3"/>
        <w:numPr>
          <w:ilvl w:val="3"/>
          <w:numId w:val="39"/>
        </w:numPr>
        <w:spacing w:before="240" w:after="240"/>
      </w:pPr>
      <w:r w:rsidRPr="002010CA">
        <w:t>Otevírání, posouzení a hodnocení nabídek provádí:</w:t>
      </w:r>
    </w:p>
    <w:p w14:paraId="4D9997FD" w14:textId="0AEB63BD"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pPr>
        <w:pStyle w:val="Mjstyl3"/>
        <w:numPr>
          <w:ilvl w:val="3"/>
          <w:numId w:val="39"/>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lastRenderedPageBreak/>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pPr>
        <w:pStyle w:val="Mjstyl3"/>
        <w:numPr>
          <w:ilvl w:val="1"/>
          <w:numId w:val="39"/>
        </w:numPr>
        <w:spacing w:before="240" w:after="240"/>
        <w:rPr>
          <w:b/>
        </w:rPr>
      </w:pPr>
      <w:r w:rsidRPr="002010CA">
        <w:rPr>
          <w:b/>
        </w:rPr>
        <w:t xml:space="preserve">Posouzení a hodnocení nabídek </w:t>
      </w:r>
    </w:p>
    <w:p w14:paraId="6B243C75" w14:textId="76EB6A08" w:rsidR="00922356" w:rsidRDefault="00A15644">
      <w:pPr>
        <w:pStyle w:val="Mjstyl3"/>
        <w:numPr>
          <w:ilvl w:val="3"/>
          <w:numId w:val="39"/>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pPr>
        <w:pStyle w:val="Mjstyl3"/>
        <w:numPr>
          <w:ilvl w:val="3"/>
          <w:numId w:val="39"/>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pPr>
        <w:pStyle w:val="Mjstyl3"/>
        <w:numPr>
          <w:ilvl w:val="3"/>
          <w:numId w:val="39"/>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pPr>
        <w:pStyle w:val="Mjstyl3"/>
        <w:numPr>
          <w:ilvl w:val="3"/>
          <w:numId w:val="39"/>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pPr>
        <w:pStyle w:val="Mjstyl3"/>
        <w:numPr>
          <w:ilvl w:val="3"/>
          <w:numId w:val="39"/>
        </w:numPr>
        <w:spacing w:before="240" w:after="240"/>
      </w:pPr>
      <w:r w:rsidRPr="00EC1C3A">
        <w:t>Zadavatel může vyloučit účastníka pro nezpůsobilost, pokud prokáže, že</w:t>
      </w:r>
    </w:p>
    <w:p w14:paraId="7DB77E32" w14:textId="7BED8EF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5A3935B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došlo k narušení hospodářské soutěže předchozí účastí účastníka výběrového řízení při přípravě výběrového řízení, jiné opatření k nápravě není možné a účastník výběrového řízení na </w:t>
      </w:r>
      <w:r w:rsidR="00684112">
        <w:rPr>
          <w:rFonts w:ascii="Arial" w:hAnsi="Arial" w:cs="Arial"/>
          <w:sz w:val="22"/>
          <w:szCs w:val="22"/>
        </w:rPr>
        <w:t xml:space="preserve">písemnou </w:t>
      </w:r>
      <w:r w:rsidRPr="00B41818">
        <w:rPr>
          <w:rFonts w:ascii="Arial" w:hAnsi="Arial" w:cs="Arial"/>
          <w:sz w:val="22"/>
          <w:szCs w:val="22"/>
        </w:rPr>
        <w:t>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pPr>
        <w:pStyle w:val="Odstavecseseznamem"/>
        <w:numPr>
          <w:ilvl w:val="0"/>
          <w:numId w:val="57"/>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16B806CC" w:rsidR="00A15644" w:rsidRDefault="00A15644">
      <w:pPr>
        <w:pStyle w:val="Mjstyl3"/>
        <w:numPr>
          <w:ilvl w:val="3"/>
          <w:numId w:val="39"/>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r w:rsidR="00770A6C">
        <w:t xml:space="preserve"> nebo části </w:t>
      </w:r>
      <w:r w:rsidR="002010CF">
        <w:t>nabídek, které mají  být hodnoceny podle kritérií hodnocení,</w:t>
      </w:r>
      <w:r w:rsidR="00037079">
        <w:t xml:space="preserve"> připravoval ve vzájemné shodě s jiným účastníkem téhož výběrového řízení, s nímž je spojenou osobou podle zákona o daních z příjmů, a na písemnou výzvu zadavatele účastník výběrového říze</w:t>
      </w:r>
      <w:r w:rsidR="00F97F03">
        <w:t>ní nevysvětlil, že k takové vzájemné shodě při přípravě nabídky nedošlo</w:t>
      </w:r>
      <w:r w:rsidRPr="00783CBE">
        <w:t>.</w:t>
      </w:r>
    </w:p>
    <w:p w14:paraId="18505821" w14:textId="77777777" w:rsidR="00A15644" w:rsidRPr="00783CBE" w:rsidRDefault="00A15644">
      <w:pPr>
        <w:pStyle w:val="Mjstyl3"/>
        <w:numPr>
          <w:ilvl w:val="3"/>
          <w:numId w:val="39"/>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pPr>
        <w:pStyle w:val="Mjstyl3"/>
        <w:numPr>
          <w:ilvl w:val="3"/>
          <w:numId w:val="39"/>
        </w:numPr>
        <w:spacing w:before="240" w:after="240"/>
      </w:pPr>
      <w:r w:rsidRPr="003F1DF3">
        <w:t xml:space="preserve">Vybraného </w:t>
      </w:r>
      <w:r w:rsidRPr="002010CA">
        <w:t>účastníka zadavatel</w:t>
      </w:r>
      <w:r w:rsidRPr="003F1DF3">
        <w:t xml:space="preserve"> </w:t>
      </w:r>
      <w:proofErr w:type="gramStart"/>
      <w:r w:rsidRPr="005A2458">
        <w:rPr>
          <w:b/>
        </w:rPr>
        <w:t>vyloučí</w:t>
      </w:r>
      <w:proofErr w:type="gramEnd"/>
      <w:r w:rsidRPr="005A2458">
        <w:rPr>
          <w:b/>
        </w:rPr>
        <w:t xml:space="preserve">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pPr>
        <w:pStyle w:val="Mjstyl3"/>
        <w:numPr>
          <w:ilvl w:val="3"/>
          <w:numId w:val="39"/>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pPr>
        <w:pStyle w:val="Mjstyl3"/>
        <w:numPr>
          <w:ilvl w:val="3"/>
          <w:numId w:val="39"/>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pPr>
        <w:pStyle w:val="Mjstyl3"/>
        <w:numPr>
          <w:ilvl w:val="3"/>
          <w:numId w:val="39"/>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pPr>
        <w:pStyle w:val="Mjstyl3"/>
        <w:numPr>
          <w:ilvl w:val="3"/>
          <w:numId w:val="39"/>
        </w:numPr>
        <w:spacing w:before="240" w:after="240"/>
      </w:pPr>
      <w:r w:rsidRPr="003F1DF3">
        <w:t xml:space="preserve">Kritériem kvality mohou být zejména </w:t>
      </w:r>
    </w:p>
    <w:p w14:paraId="5081BC70" w14:textId="0947584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pPr>
        <w:pStyle w:val="Mjstyl3"/>
        <w:numPr>
          <w:ilvl w:val="3"/>
          <w:numId w:val="39"/>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pPr>
        <w:pStyle w:val="Mjstyl3"/>
        <w:numPr>
          <w:ilvl w:val="1"/>
          <w:numId w:val="39"/>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pPr>
        <w:pStyle w:val="Mjstyl3"/>
        <w:numPr>
          <w:ilvl w:val="3"/>
          <w:numId w:val="39"/>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pPr>
        <w:pStyle w:val="Mjstyl3"/>
        <w:numPr>
          <w:ilvl w:val="3"/>
          <w:numId w:val="39"/>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pPr>
        <w:pStyle w:val="Mjstyl3"/>
        <w:numPr>
          <w:ilvl w:val="3"/>
          <w:numId w:val="39"/>
        </w:numPr>
        <w:spacing w:before="240" w:after="240"/>
      </w:pPr>
      <w:r w:rsidRPr="00031129">
        <w:t xml:space="preserve"> Smlouva musí mít písemnou formu a musí obsahovat alespoň tyto náležitosti:  </w:t>
      </w:r>
    </w:p>
    <w:p w14:paraId="3E8016F1" w14:textId="797DE98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pPr>
        <w:pStyle w:val="Mjstyl3"/>
        <w:numPr>
          <w:ilvl w:val="1"/>
          <w:numId w:val="39"/>
        </w:numPr>
        <w:spacing w:before="240" w:after="240"/>
        <w:rPr>
          <w:b/>
        </w:rPr>
      </w:pPr>
      <w:r w:rsidRPr="002010CA">
        <w:rPr>
          <w:b/>
        </w:rPr>
        <w:t xml:space="preserve">Změna smlouvy </w:t>
      </w:r>
    </w:p>
    <w:p w14:paraId="666EA384" w14:textId="77777777" w:rsidR="00A15644" w:rsidRPr="002010CA" w:rsidRDefault="00A15644">
      <w:pPr>
        <w:pStyle w:val="Mjstyl3"/>
        <w:numPr>
          <w:ilvl w:val="3"/>
          <w:numId w:val="39"/>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pPr>
        <w:pStyle w:val="Odstavecseseznamem"/>
        <w:numPr>
          <w:ilvl w:val="0"/>
          <w:numId w:val="61"/>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pPr>
        <w:pStyle w:val="Mjstyl3"/>
        <w:numPr>
          <w:ilvl w:val="3"/>
          <w:numId w:val="39"/>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lastRenderedPageBreak/>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pPr>
        <w:pStyle w:val="Mjstyl3"/>
        <w:numPr>
          <w:ilvl w:val="3"/>
          <w:numId w:val="39"/>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pPr>
        <w:pStyle w:val="Odstavecseseznamem"/>
        <w:numPr>
          <w:ilvl w:val="0"/>
          <w:numId w:val="62"/>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6391E641" w:rsidR="00A15644" w:rsidRDefault="00A15644">
      <w:pPr>
        <w:pStyle w:val="Odstavecseseznamem"/>
        <w:numPr>
          <w:ilvl w:val="0"/>
          <w:numId w:val="62"/>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777EACC5" w14:textId="6E1B403B" w:rsidR="00A15644" w:rsidRPr="003F1DF3" w:rsidRDefault="00A15644">
      <w:pPr>
        <w:pStyle w:val="Mjstyl3"/>
        <w:numPr>
          <w:ilvl w:val="3"/>
          <w:numId w:val="39"/>
        </w:numPr>
        <w:spacing w:before="240" w:after="240"/>
      </w:pPr>
      <w:r w:rsidRPr="003F1DF3">
        <w:t xml:space="preserve">Za podstatnou změnu závazku ze smlouvy na zakázku se nepovažuje změna, </w:t>
      </w:r>
      <w:r w:rsidR="002761B5">
        <w:t>jejíž potřeba vznikla v důsledku okolností, které zadavatel jednající s náležitou péčí nemohl předvídat a nemění celkovou povahu zakázky.</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pPr>
        <w:pStyle w:val="Mjstyl3"/>
        <w:numPr>
          <w:ilvl w:val="3"/>
          <w:numId w:val="39"/>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65"/>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pPr>
        <w:pStyle w:val="Odstavecseseznamem"/>
        <w:numPr>
          <w:ilvl w:val="0"/>
          <w:numId w:val="65"/>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pPr>
        <w:pStyle w:val="Mjstyl3"/>
        <w:numPr>
          <w:ilvl w:val="3"/>
          <w:numId w:val="39"/>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pPr>
        <w:pStyle w:val="Mjstyl3"/>
        <w:numPr>
          <w:ilvl w:val="3"/>
          <w:numId w:val="39"/>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4F7ED207" w14:textId="672954E0" w:rsidR="003E4540" w:rsidRDefault="00822E99">
      <w:pPr>
        <w:pStyle w:val="Mjstyl3"/>
        <w:numPr>
          <w:ilvl w:val="3"/>
          <w:numId w:val="39"/>
        </w:numPr>
        <w:spacing w:before="240" w:after="240"/>
      </w:pPr>
      <w:r w:rsidRPr="00822E99">
        <w:t>Bud</w:t>
      </w:r>
      <w:r>
        <w:t>e</w:t>
      </w:r>
      <w:r w:rsidRPr="00822E99">
        <w:t xml:space="preserve">-li po </w:t>
      </w:r>
      <w:r>
        <w:t xml:space="preserve">provedení změn </w:t>
      </w:r>
      <w:r w:rsidR="003746C5">
        <w:t>závazku ze smlouvy překročen limit předpokládané hodnoty zakázky, který je rov</w:t>
      </w:r>
      <w:r w:rsidR="000F3EAA">
        <w:t>e</w:t>
      </w:r>
      <w:r w:rsidR="003746C5">
        <w:t xml:space="preserve">n nebo nižší než 2 000 000 Kč bez DPH je zadavatel povinen dodržet </w:t>
      </w:r>
      <w:r w:rsidR="00260B6F">
        <w:t>§ 222 ZZVZ</w:t>
      </w:r>
      <w:r w:rsidR="0091125E" w:rsidRPr="0044143B">
        <w:rPr>
          <w:vertAlign w:val="superscript"/>
        </w:rPr>
        <w:footnoteReference w:id="6"/>
      </w:r>
      <w:r w:rsidR="00260B6F">
        <w:t xml:space="preserve">. To neplatí pro příjemce, který není zadavatelem podle § 4 </w:t>
      </w:r>
      <w:r w:rsidR="003E4540">
        <w:t>odst. 1 až 3 ZZVZ a zároveň dotace poskytované na danou zakázku není vyšší než 50 % peněžních prostředků.</w:t>
      </w:r>
    </w:p>
    <w:p w14:paraId="791B366E" w14:textId="127283C3" w:rsidR="00822E99" w:rsidRPr="00822E99" w:rsidRDefault="00822E99" w:rsidP="0091125E">
      <w:pPr>
        <w:pStyle w:val="Mjstyl3"/>
        <w:numPr>
          <w:ilvl w:val="0"/>
          <w:numId w:val="0"/>
        </w:numPr>
        <w:spacing w:before="240" w:after="240"/>
      </w:pPr>
    </w:p>
    <w:p w14:paraId="07E14FBC" w14:textId="6C860AC8" w:rsidR="00A15644" w:rsidRPr="00EC1C3A" w:rsidRDefault="00A15644">
      <w:pPr>
        <w:pStyle w:val="Mjstyl3"/>
        <w:numPr>
          <w:ilvl w:val="1"/>
          <w:numId w:val="39"/>
        </w:numPr>
        <w:spacing w:before="240" w:after="240"/>
        <w:rPr>
          <w:b/>
        </w:rPr>
      </w:pPr>
      <w:r w:rsidRPr="002010CA">
        <w:rPr>
          <w:b/>
        </w:rPr>
        <w:t>Zrušení výběrového řízení</w:t>
      </w:r>
    </w:p>
    <w:p w14:paraId="01DC91FE" w14:textId="1C51CF00" w:rsidR="004B5B20" w:rsidRDefault="004B5B20">
      <w:pPr>
        <w:pStyle w:val="Mjstyl3"/>
        <w:numPr>
          <w:ilvl w:val="3"/>
          <w:numId w:val="39"/>
        </w:numPr>
        <w:spacing w:before="240" w:after="240"/>
      </w:pPr>
      <w:r>
        <w:lastRenderedPageBreak/>
        <w:t xml:space="preserve">Zadavatel </w:t>
      </w:r>
      <w:proofErr w:type="gramStart"/>
      <w:r>
        <w:t>zruší</w:t>
      </w:r>
      <w:proofErr w:type="gramEnd"/>
      <w:r>
        <w:t xml:space="preserve"> výběrové řízení, pokud po uplynutí lhůty pro podání nabídky ve výběrovém řízení není žádný účastník.</w:t>
      </w:r>
    </w:p>
    <w:p w14:paraId="69BC9B03" w14:textId="00FCEB53" w:rsidR="00A15644" w:rsidRPr="00EC1C3A" w:rsidRDefault="00A15644">
      <w:pPr>
        <w:pStyle w:val="Mjstyl3"/>
        <w:numPr>
          <w:ilvl w:val="3"/>
          <w:numId w:val="39"/>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pPr>
        <w:pStyle w:val="Mjstyl3"/>
        <w:numPr>
          <w:ilvl w:val="3"/>
          <w:numId w:val="39"/>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pPr>
        <w:pStyle w:val="Mjstyl3"/>
        <w:numPr>
          <w:ilvl w:val="1"/>
          <w:numId w:val="39"/>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pPr>
        <w:pStyle w:val="Mjstyl3"/>
        <w:numPr>
          <w:ilvl w:val="3"/>
          <w:numId w:val="39"/>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pPr>
        <w:pStyle w:val="Mjstyl3"/>
        <w:numPr>
          <w:ilvl w:val="3"/>
          <w:numId w:val="39"/>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pPr>
        <w:pStyle w:val="Mjstyl3"/>
        <w:numPr>
          <w:ilvl w:val="1"/>
          <w:numId w:val="39"/>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proofErr w:type="gramStart"/>
      <w:r>
        <w:t>předlož</w:t>
      </w:r>
      <w:r w:rsidR="00D328E3">
        <w:t>í</w:t>
      </w:r>
      <w:proofErr w:type="gramEnd"/>
      <w:r w:rsidR="00D328E3">
        <w:t xml:space="preserve">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pPr>
        <w:pStyle w:val="Odstavecseseznamem"/>
        <w:numPr>
          <w:ilvl w:val="1"/>
          <w:numId w:val="39"/>
        </w:numPr>
        <w:spacing w:line="240" w:lineRule="atLeast"/>
        <w:jc w:val="both"/>
        <w:rPr>
          <w:rFonts w:ascii="Arial" w:hAnsi="Arial" w:cs="Arial"/>
          <w:b/>
          <w:bCs/>
          <w:sz w:val="22"/>
          <w:szCs w:val="22"/>
        </w:rPr>
      </w:pPr>
      <w:r w:rsidRPr="0044516C">
        <w:rPr>
          <w:rFonts w:ascii="Arial" w:hAnsi="Arial" w:cs="Arial"/>
          <w:sz w:val="22"/>
          <w:szCs w:val="22"/>
        </w:rPr>
        <w:t xml:space="preserve">Příjemce před zasláním podkladů k posouzení </w:t>
      </w:r>
      <w:proofErr w:type="gramStart"/>
      <w:r w:rsidRPr="0044516C">
        <w:rPr>
          <w:rFonts w:ascii="Arial" w:hAnsi="Arial" w:cs="Arial"/>
          <w:sz w:val="22"/>
          <w:szCs w:val="22"/>
        </w:rPr>
        <w:t>založí</w:t>
      </w:r>
      <w:proofErr w:type="gramEnd"/>
      <w:r w:rsidRPr="0044516C">
        <w:rPr>
          <w:rFonts w:ascii="Arial" w:hAnsi="Arial" w:cs="Arial"/>
          <w:sz w:val="22"/>
          <w:szCs w:val="22"/>
        </w:rPr>
        <w:t xml:space="preserve">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 xml:space="preserve">Bez založení a podání zakázky </w:t>
      </w:r>
      <w:r w:rsidRPr="00516BC5">
        <w:rPr>
          <w:rFonts w:ascii="Arial" w:hAnsi="Arial" w:cs="Arial"/>
          <w:b/>
          <w:bCs/>
          <w:sz w:val="22"/>
          <w:szCs w:val="22"/>
        </w:rPr>
        <w:lastRenderedPageBreak/>
        <w:t>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pPr>
        <w:pStyle w:val="Odstavecseseznamem"/>
        <w:numPr>
          <w:ilvl w:val="1"/>
          <w:numId w:val="39"/>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 xml:space="preserve">nistrativního ověření) </w:t>
      </w:r>
      <w:proofErr w:type="gramStart"/>
      <w:r>
        <w:rPr>
          <w:rFonts w:ascii="Arial" w:hAnsi="Arial" w:cs="Arial"/>
          <w:sz w:val="22"/>
          <w:szCs w:val="22"/>
        </w:rPr>
        <w:t>předloží</w:t>
      </w:r>
      <w:proofErr w:type="gramEnd"/>
      <w:r>
        <w:rPr>
          <w:rFonts w:ascii="Arial" w:hAnsi="Arial" w:cs="Arial"/>
          <w:sz w:val="22"/>
          <w:szCs w:val="22"/>
        </w:rPr>
        <w:t xml:space="preserve">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pPr>
        <w:pStyle w:val="Odstavecseseznamem"/>
        <w:numPr>
          <w:ilvl w:val="1"/>
          <w:numId w:val="39"/>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pPr>
        <w:pStyle w:val="Mjstyl3"/>
        <w:numPr>
          <w:ilvl w:val="1"/>
          <w:numId w:val="39"/>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pPr>
        <w:pStyle w:val="Odstavecseseznamem"/>
        <w:numPr>
          <w:ilvl w:val="1"/>
          <w:numId w:val="39"/>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pPr>
        <w:pStyle w:val="Odstavecseseznamem"/>
        <w:numPr>
          <w:ilvl w:val="1"/>
          <w:numId w:val="39"/>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pPr>
        <w:pStyle w:val="Mjstyl3"/>
        <w:numPr>
          <w:ilvl w:val="1"/>
          <w:numId w:val="39"/>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proofErr w:type="gramStart"/>
      <w:r w:rsidRPr="009177C0">
        <w:t>předlož</w:t>
      </w:r>
      <w:r w:rsidR="00871A7F">
        <w:t>í</w:t>
      </w:r>
      <w:proofErr w:type="gramEnd"/>
      <w:r w:rsidR="00871A7F">
        <w:t xml:space="preserve">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lastRenderedPageBreak/>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pPr>
        <w:pStyle w:val="Odstavecseseznamem"/>
        <w:numPr>
          <w:ilvl w:val="0"/>
          <w:numId w:val="60"/>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pPr>
        <w:pStyle w:val="Mjstyl3"/>
        <w:numPr>
          <w:ilvl w:val="1"/>
          <w:numId w:val="39"/>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pPr>
        <w:pStyle w:val="Odstavecseseznamem"/>
        <w:numPr>
          <w:ilvl w:val="1"/>
          <w:numId w:val="39"/>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pPr>
        <w:pStyle w:val="Odstavecseseznamem"/>
        <w:numPr>
          <w:ilvl w:val="1"/>
          <w:numId w:val="39"/>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pPr>
        <w:pStyle w:val="Odstavecseseznamem"/>
        <w:numPr>
          <w:ilvl w:val="1"/>
          <w:numId w:val="39"/>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pPr>
        <w:pStyle w:val="Mjstyl3"/>
        <w:numPr>
          <w:ilvl w:val="1"/>
          <w:numId w:val="39"/>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w:t>
      </w:r>
      <w:proofErr w:type="gramStart"/>
      <w:r w:rsidR="00AE13FB">
        <w:t>předloží</w:t>
      </w:r>
      <w:proofErr w:type="gramEnd"/>
      <w:r w:rsidR="00AE13FB">
        <w:t xml:space="preserve">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pPr>
        <w:pStyle w:val="Odstavecseseznamem"/>
        <w:numPr>
          <w:ilvl w:val="0"/>
          <w:numId w:val="36"/>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pPr>
        <w:pStyle w:val="Odstavecseseznamem"/>
        <w:numPr>
          <w:ilvl w:val="0"/>
          <w:numId w:val="36"/>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pPr>
        <w:pStyle w:val="Odstavecseseznamem"/>
        <w:numPr>
          <w:ilvl w:val="1"/>
          <w:numId w:val="39"/>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pPr>
        <w:pStyle w:val="Odstavecseseznamem"/>
        <w:numPr>
          <w:ilvl w:val="1"/>
          <w:numId w:val="39"/>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pPr>
        <w:pStyle w:val="Odstavecseseznamem"/>
        <w:numPr>
          <w:ilvl w:val="1"/>
          <w:numId w:val="39"/>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pPr>
        <w:pStyle w:val="Odstavecseseznamem"/>
        <w:numPr>
          <w:ilvl w:val="1"/>
          <w:numId w:val="39"/>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pPr>
        <w:pStyle w:val="Mjstyl3"/>
        <w:numPr>
          <w:ilvl w:val="1"/>
          <w:numId w:val="39"/>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pPr>
        <w:widowControl w:val="0"/>
        <w:numPr>
          <w:ilvl w:val="0"/>
          <w:numId w:val="41"/>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pPr>
        <w:pStyle w:val="Odstavecseseznamem"/>
        <w:widowControl w:val="0"/>
        <w:numPr>
          <w:ilvl w:val="0"/>
          <w:numId w:val="41"/>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pPr>
        <w:pStyle w:val="Odstavecseseznamem"/>
        <w:widowControl w:val="0"/>
        <w:numPr>
          <w:ilvl w:val="0"/>
          <w:numId w:val="41"/>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w:t>
      </w:r>
      <w:r w:rsidRPr="00BD4F31">
        <w:rPr>
          <w:rFonts w:ascii="Arial" w:hAnsi="Arial" w:cs="Arial"/>
          <w:sz w:val="22"/>
          <w:szCs w:val="22"/>
        </w:rPr>
        <w:lastRenderedPageBreak/>
        <w:t xml:space="preserve">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pPr>
        <w:pStyle w:val="Mjstyl3"/>
        <w:numPr>
          <w:ilvl w:val="1"/>
          <w:numId w:val="39"/>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pPr>
        <w:pStyle w:val="Mjstyl3"/>
        <w:numPr>
          <w:ilvl w:val="1"/>
          <w:numId w:val="39"/>
        </w:numPr>
        <w:spacing w:before="240" w:after="240"/>
      </w:pPr>
      <w:r w:rsidRPr="001E6F04">
        <w:rPr>
          <w:b/>
        </w:rPr>
        <w:t>Před uzavřením dodatku ke smlouvě</w:t>
      </w:r>
      <w:r w:rsidRPr="009177C0">
        <w:t xml:space="preserve"> na plnění zakázky </w:t>
      </w:r>
      <w:proofErr w:type="gramStart"/>
      <w:r w:rsidRPr="009177C0">
        <w:t>předlož</w:t>
      </w:r>
      <w:r w:rsidR="003E7C6A">
        <w:t>í</w:t>
      </w:r>
      <w:proofErr w:type="gramEnd"/>
      <w:r w:rsidR="003E7C6A">
        <w:t xml:space="preserve">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pPr>
        <w:pStyle w:val="Mjstyl3"/>
        <w:numPr>
          <w:ilvl w:val="1"/>
          <w:numId w:val="39"/>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w:t>
      </w:r>
      <w:proofErr w:type="gramStart"/>
      <w:r w:rsidR="00423E5F">
        <w:t>založí</w:t>
      </w:r>
      <w:proofErr w:type="gramEnd"/>
      <w:r w:rsidR="00423E5F">
        <w:t xml:space="preserve">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w:t>
      </w:r>
      <w:proofErr w:type="gramStart"/>
      <w:r w:rsidRPr="009177C0">
        <w:rPr>
          <w:rFonts w:ascii="Arial" w:hAnsi="Arial" w:cs="Arial"/>
          <w:i/>
          <w:sz w:val="22"/>
          <w:szCs w:val="22"/>
        </w:rPr>
        <w:t>předloží</w:t>
      </w:r>
      <w:proofErr w:type="gramEnd"/>
      <w:r w:rsidRPr="009177C0">
        <w:rPr>
          <w:rFonts w:ascii="Arial" w:hAnsi="Arial" w:cs="Arial"/>
          <w:i/>
          <w:sz w:val="22"/>
          <w:szCs w:val="22"/>
        </w:rPr>
        <w:t xml:space="preserve">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pPr>
        <w:pStyle w:val="Odstavecseseznamem"/>
        <w:widowControl w:val="0"/>
        <w:numPr>
          <w:ilvl w:val="1"/>
          <w:numId w:val="39"/>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pPr>
        <w:pStyle w:val="Mjstyl3"/>
        <w:numPr>
          <w:ilvl w:val="1"/>
          <w:numId w:val="39"/>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pPr>
        <w:pStyle w:val="Mjstyl3"/>
        <w:numPr>
          <w:ilvl w:val="1"/>
          <w:numId w:val="39"/>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pPr>
        <w:pStyle w:val="Mjstyl3"/>
        <w:numPr>
          <w:ilvl w:val="1"/>
          <w:numId w:val="39"/>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pPr>
        <w:pStyle w:val="Mjstyl3"/>
        <w:numPr>
          <w:ilvl w:val="1"/>
          <w:numId w:val="39"/>
        </w:numPr>
        <w:spacing w:before="240" w:after="240"/>
      </w:pPr>
      <w:r>
        <w:lastRenderedPageBreak/>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w:t>
      </w:r>
      <w:proofErr w:type="gramStart"/>
      <w:r w:rsidR="0053780B">
        <w:t>založí</w:t>
      </w:r>
      <w:proofErr w:type="gramEnd"/>
      <w:r w:rsidR="0053780B">
        <w:t xml:space="preserve">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pPr>
        <w:pStyle w:val="Mjstyl3"/>
        <w:numPr>
          <w:ilvl w:val="1"/>
          <w:numId w:val="39"/>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pPr>
        <w:pStyle w:val="Mjstyl3"/>
        <w:numPr>
          <w:ilvl w:val="1"/>
          <w:numId w:val="39"/>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 řízení.</w:t>
      </w:r>
      <w:r w:rsidR="00B80B93">
        <w:t xml:space="preserve"> </w:t>
      </w:r>
    </w:p>
    <w:p w14:paraId="179403B8" w14:textId="296AE6D1" w:rsidR="0022757A" w:rsidRPr="00431CCB" w:rsidRDefault="006D7058">
      <w:pPr>
        <w:pStyle w:val="Mjstyl3"/>
        <w:numPr>
          <w:ilvl w:val="1"/>
          <w:numId w:val="39"/>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C61581" w:rsidRPr="124BF840">
        <w:rPr>
          <w:b/>
          <w:bCs/>
        </w:rPr>
        <w:t>5</w:t>
      </w:r>
      <w:r w:rsidR="005939B9" w:rsidRPr="124BF840">
        <w:rPr>
          <w:b/>
          <w:bCs/>
        </w:rPr>
        <w:t>00 000,-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7407127D"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w:t>
      </w:r>
      <w:proofErr w:type="gramStart"/>
      <w:r w:rsidRPr="00516BC5">
        <w:rPr>
          <w:rFonts w:ascii="Arial" w:hAnsi="Arial" w:cs="Arial"/>
          <w:sz w:val="22"/>
          <w:szCs w:val="22"/>
        </w:rPr>
        <w:t>1</w:t>
      </w:r>
      <w:r w:rsidR="005D0580">
        <w:rPr>
          <w:rFonts w:ascii="Arial" w:hAnsi="Arial" w:cs="Arial"/>
          <w:sz w:val="22"/>
          <w:szCs w:val="22"/>
        </w:rPr>
        <w:t>.</w:t>
      </w:r>
      <w:r w:rsidRPr="00516BC5">
        <w:rPr>
          <w:rFonts w:ascii="Arial" w:hAnsi="Arial" w:cs="Arial"/>
          <w:sz w:val="22"/>
          <w:szCs w:val="22"/>
        </w:rPr>
        <w:t>.</w:t>
      </w:r>
      <w:proofErr w:type="gramEnd"/>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7"/>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pPr>
              <w:widowControl w:val="0"/>
              <w:numPr>
                <w:ilvl w:val="0"/>
                <w:numId w:val="64"/>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C947" w14:textId="77777777" w:rsidR="009907E9" w:rsidRDefault="009907E9">
      <w:r>
        <w:separator/>
      </w:r>
    </w:p>
  </w:endnote>
  <w:endnote w:type="continuationSeparator" w:id="0">
    <w:p w14:paraId="09A91DD6" w14:textId="77777777" w:rsidR="009907E9" w:rsidRDefault="009907E9">
      <w:r>
        <w:continuationSeparator/>
      </w:r>
    </w:p>
  </w:endnote>
  <w:endnote w:type="continuationNotice" w:id="1">
    <w:p w14:paraId="34BE9562" w14:textId="77777777" w:rsidR="009907E9" w:rsidRDefault="0099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59BF" w14:textId="77777777" w:rsidR="009907E9" w:rsidRDefault="009907E9">
      <w:r>
        <w:separator/>
      </w:r>
    </w:p>
  </w:footnote>
  <w:footnote w:type="continuationSeparator" w:id="0">
    <w:p w14:paraId="3F171467" w14:textId="77777777" w:rsidR="009907E9" w:rsidRDefault="009907E9">
      <w:r>
        <w:continuationSeparator/>
      </w:r>
    </w:p>
  </w:footnote>
  <w:footnote w:type="continuationNotice" w:id="1">
    <w:p w14:paraId="24F39BB6" w14:textId="77777777" w:rsidR="009907E9" w:rsidRDefault="009907E9"/>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37A9FDC0" w14:textId="54A67989" w:rsidR="0091125E" w:rsidRDefault="0091125E" w:rsidP="0091125E">
      <w:pPr>
        <w:pStyle w:val="Textpoznpodarou"/>
      </w:pPr>
      <w:r>
        <w:rPr>
          <w:rStyle w:val="Znakapoznpodarou"/>
        </w:rPr>
        <w:footnoteRef/>
      </w:r>
      <w:r>
        <w:t xml:space="preserve"> Zadavatel musí postupovat podle § 222 ods</w:t>
      </w:r>
      <w:r w:rsidR="00F7550A">
        <w:t>t</w:t>
      </w:r>
      <w:r>
        <w:t>. 1 ve smyslu bodu a, b a c tohoto paragrafu.</w:t>
      </w:r>
    </w:p>
  </w:footnote>
  <w:footnote w:id="7">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2"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6"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7"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19"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1"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6"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8"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9"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2"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6"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126701532">
    <w:abstractNumId w:val="20"/>
  </w:num>
  <w:num w:numId="2" w16cid:durableId="1645617124">
    <w:abstractNumId w:val="35"/>
  </w:num>
  <w:num w:numId="3" w16cid:durableId="914972731">
    <w:abstractNumId w:val="29"/>
  </w:num>
  <w:num w:numId="4" w16cid:durableId="1775709262">
    <w:abstractNumId w:val="18"/>
  </w:num>
  <w:num w:numId="5" w16cid:durableId="1581018390">
    <w:abstractNumId w:val="16"/>
  </w:num>
  <w:num w:numId="6" w16cid:durableId="339083984">
    <w:abstractNumId w:val="45"/>
  </w:num>
  <w:num w:numId="7" w16cid:durableId="1437367302">
    <w:abstractNumId w:val="63"/>
  </w:num>
  <w:num w:numId="8" w16cid:durableId="793866266">
    <w:abstractNumId w:val="1"/>
  </w:num>
  <w:num w:numId="9" w16cid:durableId="718209433">
    <w:abstractNumId w:val="54"/>
  </w:num>
  <w:num w:numId="10" w16cid:durableId="1372002462">
    <w:abstractNumId w:val="61"/>
  </w:num>
  <w:num w:numId="11" w16cid:durableId="367920419">
    <w:abstractNumId w:val="0"/>
  </w:num>
  <w:num w:numId="12" w16cid:durableId="368652709">
    <w:abstractNumId w:val="36"/>
  </w:num>
  <w:num w:numId="13" w16cid:durableId="528838663">
    <w:abstractNumId w:val="2"/>
  </w:num>
  <w:num w:numId="14" w16cid:durableId="706219907">
    <w:abstractNumId w:val="7"/>
  </w:num>
  <w:num w:numId="15" w16cid:durableId="2007440647">
    <w:abstractNumId w:val="30"/>
  </w:num>
  <w:num w:numId="16" w16cid:durableId="1368405895">
    <w:abstractNumId w:val="21"/>
  </w:num>
  <w:num w:numId="17" w16cid:durableId="1971745907">
    <w:abstractNumId w:val="8"/>
  </w:num>
  <w:num w:numId="18" w16cid:durableId="122161775">
    <w:abstractNumId w:val="56"/>
  </w:num>
  <w:num w:numId="19" w16cid:durableId="1567183873">
    <w:abstractNumId w:val="15"/>
  </w:num>
  <w:num w:numId="20" w16cid:durableId="162667739">
    <w:abstractNumId w:val="13"/>
  </w:num>
  <w:num w:numId="21" w16cid:durableId="1084107008">
    <w:abstractNumId w:val="14"/>
  </w:num>
  <w:num w:numId="22" w16cid:durableId="1640956313">
    <w:abstractNumId w:val="48"/>
  </w:num>
  <w:num w:numId="23" w16cid:durableId="1656181893">
    <w:abstractNumId w:val="41"/>
  </w:num>
  <w:num w:numId="24" w16cid:durableId="148063863">
    <w:abstractNumId w:val="51"/>
  </w:num>
  <w:num w:numId="25" w16cid:durableId="1135952352">
    <w:abstractNumId w:val="50"/>
  </w:num>
  <w:num w:numId="26" w16cid:durableId="600837383">
    <w:abstractNumId w:val="12"/>
  </w:num>
  <w:num w:numId="27" w16cid:durableId="707487391">
    <w:abstractNumId w:val="11"/>
  </w:num>
  <w:num w:numId="28" w16cid:durableId="53745109">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677540018">
    <w:abstractNumId w:val="58"/>
  </w:num>
  <w:num w:numId="30" w16cid:durableId="881131933">
    <w:abstractNumId w:val="24"/>
  </w:num>
  <w:num w:numId="31" w16cid:durableId="1420563383">
    <w:abstractNumId w:val="47"/>
  </w:num>
  <w:num w:numId="32" w16cid:durableId="785580725">
    <w:abstractNumId w:val="37"/>
  </w:num>
  <w:num w:numId="33" w16cid:durableId="1066298307">
    <w:abstractNumId w:val="60"/>
  </w:num>
  <w:num w:numId="34" w16cid:durableId="300425211">
    <w:abstractNumId w:val="19"/>
  </w:num>
  <w:num w:numId="35" w16cid:durableId="1072511470">
    <w:abstractNumId w:val="27"/>
  </w:num>
  <w:num w:numId="36" w16cid:durableId="1234464291">
    <w:abstractNumId w:val="55"/>
  </w:num>
  <w:num w:numId="37" w16cid:durableId="1659110567">
    <w:abstractNumId w:val="17"/>
  </w:num>
  <w:num w:numId="38" w16cid:durableId="533159045">
    <w:abstractNumId w:val="43"/>
  </w:num>
  <w:num w:numId="39" w16cid:durableId="797651944">
    <w:abstractNumId w:val="3"/>
  </w:num>
  <w:num w:numId="40" w16cid:durableId="1391153511">
    <w:abstractNumId w:val="64"/>
  </w:num>
  <w:num w:numId="41" w16cid:durableId="1785733434">
    <w:abstractNumId w:val="53"/>
  </w:num>
  <w:num w:numId="42" w16cid:durableId="809440540">
    <w:abstractNumId w:val="52"/>
  </w:num>
  <w:num w:numId="43" w16cid:durableId="1820420040">
    <w:abstractNumId w:val="6"/>
  </w:num>
  <w:num w:numId="44" w16cid:durableId="1892299961">
    <w:abstractNumId w:val="39"/>
  </w:num>
  <w:num w:numId="45" w16cid:durableId="868681618">
    <w:abstractNumId w:val="46"/>
  </w:num>
  <w:num w:numId="46" w16cid:durableId="1228566597">
    <w:abstractNumId w:val="44"/>
  </w:num>
  <w:num w:numId="47" w16cid:durableId="2099980908">
    <w:abstractNumId w:val="62"/>
  </w:num>
  <w:num w:numId="48" w16cid:durableId="743840722">
    <w:abstractNumId w:val="26"/>
  </w:num>
  <w:num w:numId="49" w16cid:durableId="1682198473">
    <w:abstractNumId w:val="4"/>
  </w:num>
  <w:num w:numId="50" w16cid:durableId="523250727">
    <w:abstractNumId w:val="42"/>
  </w:num>
  <w:num w:numId="51" w16cid:durableId="1917978989">
    <w:abstractNumId w:val="34"/>
  </w:num>
  <w:num w:numId="52" w16cid:durableId="251161541">
    <w:abstractNumId w:val="10"/>
  </w:num>
  <w:num w:numId="53" w16cid:durableId="1386181066">
    <w:abstractNumId w:val="40"/>
  </w:num>
  <w:num w:numId="54" w16cid:durableId="1579097343">
    <w:abstractNumId w:val="31"/>
  </w:num>
  <w:num w:numId="55" w16cid:durableId="588931396">
    <w:abstractNumId w:val="23"/>
  </w:num>
  <w:num w:numId="56" w16cid:durableId="1343359520">
    <w:abstractNumId w:val="59"/>
  </w:num>
  <w:num w:numId="57" w16cid:durableId="707335131">
    <w:abstractNumId w:val="65"/>
  </w:num>
  <w:num w:numId="58" w16cid:durableId="258568667">
    <w:abstractNumId w:val="28"/>
  </w:num>
  <w:num w:numId="59" w16cid:durableId="575557778">
    <w:abstractNumId w:val="9"/>
  </w:num>
  <w:num w:numId="60" w16cid:durableId="1033962015">
    <w:abstractNumId w:val="25"/>
  </w:num>
  <w:num w:numId="61" w16cid:durableId="916279441">
    <w:abstractNumId w:val="33"/>
  </w:num>
  <w:num w:numId="62" w16cid:durableId="1274556193">
    <w:abstractNumId w:val="57"/>
  </w:num>
  <w:num w:numId="63" w16cid:durableId="176314669">
    <w:abstractNumId w:val="32"/>
  </w:num>
  <w:num w:numId="64" w16cid:durableId="1918980000">
    <w:abstractNumId w:val="49"/>
  </w:num>
  <w:num w:numId="65" w16cid:durableId="1997688166">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37079"/>
    <w:rsid w:val="000405FC"/>
    <w:rsid w:val="0004220A"/>
    <w:rsid w:val="00043CC0"/>
    <w:rsid w:val="00047096"/>
    <w:rsid w:val="00047780"/>
    <w:rsid w:val="00050CB7"/>
    <w:rsid w:val="000531BC"/>
    <w:rsid w:val="00053624"/>
    <w:rsid w:val="000559B1"/>
    <w:rsid w:val="00060749"/>
    <w:rsid w:val="00061222"/>
    <w:rsid w:val="00061DEB"/>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166E"/>
    <w:rsid w:val="000E21D7"/>
    <w:rsid w:val="000F089F"/>
    <w:rsid w:val="000F104D"/>
    <w:rsid w:val="000F12A6"/>
    <w:rsid w:val="000F3375"/>
    <w:rsid w:val="000F34A3"/>
    <w:rsid w:val="000F3EAA"/>
    <w:rsid w:val="000F5A4C"/>
    <w:rsid w:val="000F7CB4"/>
    <w:rsid w:val="00100094"/>
    <w:rsid w:val="00100C0F"/>
    <w:rsid w:val="001010D5"/>
    <w:rsid w:val="00102F54"/>
    <w:rsid w:val="001056DA"/>
    <w:rsid w:val="00106714"/>
    <w:rsid w:val="001071DA"/>
    <w:rsid w:val="00107528"/>
    <w:rsid w:val="00112231"/>
    <w:rsid w:val="00113215"/>
    <w:rsid w:val="001141AB"/>
    <w:rsid w:val="001148FE"/>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3748"/>
    <w:rsid w:val="001E49AD"/>
    <w:rsid w:val="001E6147"/>
    <w:rsid w:val="001E63CF"/>
    <w:rsid w:val="001E67F8"/>
    <w:rsid w:val="001E752A"/>
    <w:rsid w:val="001F182A"/>
    <w:rsid w:val="001F1878"/>
    <w:rsid w:val="001F2963"/>
    <w:rsid w:val="001F48A5"/>
    <w:rsid w:val="001F6680"/>
    <w:rsid w:val="002010CF"/>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B6F"/>
    <w:rsid w:val="00260D1D"/>
    <w:rsid w:val="00263522"/>
    <w:rsid w:val="002655E5"/>
    <w:rsid w:val="00274489"/>
    <w:rsid w:val="00274E32"/>
    <w:rsid w:val="002761B5"/>
    <w:rsid w:val="00280B97"/>
    <w:rsid w:val="00280D66"/>
    <w:rsid w:val="002812F2"/>
    <w:rsid w:val="00281483"/>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C9A"/>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540"/>
    <w:rsid w:val="003E49DF"/>
    <w:rsid w:val="003E5635"/>
    <w:rsid w:val="003E58E8"/>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143B"/>
    <w:rsid w:val="00442F13"/>
    <w:rsid w:val="0044516C"/>
    <w:rsid w:val="00446D74"/>
    <w:rsid w:val="004477EE"/>
    <w:rsid w:val="004479E8"/>
    <w:rsid w:val="004503EB"/>
    <w:rsid w:val="00451186"/>
    <w:rsid w:val="004516B6"/>
    <w:rsid w:val="00452B4E"/>
    <w:rsid w:val="00454231"/>
    <w:rsid w:val="0045744B"/>
    <w:rsid w:val="00457628"/>
    <w:rsid w:val="004612A8"/>
    <w:rsid w:val="00461D6F"/>
    <w:rsid w:val="00464A23"/>
    <w:rsid w:val="00464AE9"/>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93C8B"/>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2264"/>
    <w:rsid w:val="004D531B"/>
    <w:rsid w:val="004D759A"/>
    <w:rsid w:val="004E14DF"/>
    <w:rsid w:val="004E4AE9"/>
    <w:rsid w:val="004E4F94"/>
    <w:rsid w:val="004E5AF7"/>
    <w:rsid w:val="004E7263"/>
    <w:rsid w:val="004F2675"/>
    <w:rsid w:val="004F3D01"/>
    <w:rsid w:val="004F4E1F"/>
    <w:rsid w:val="004F5342"/>
    <w:rsid w:val="004F69D5"/>
    <w:rsid w:val="00501941"/>
    <w:rsid w:val="005046BE"/>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4A4D"/>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308"/>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112"/>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0A6C"/>
    <w:rsid w:val="00771EA2"/>
    <w:rsid w:val="007734E7"/>
    <w:rsid w:val="007751C9"/>
    <w:rsid w:val="00776764"/>
    <w:rsid w:val="00777682"/>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3ED5"/>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3667"/>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16D"/>
    <w:rsid w:val="008D1753"/>
    <w:rsid w:val="008D19CA"/>
    <w:rsid w:val="008D27E9"/>
    <w:rsid w:val="008D2CEB"/>
    <w:rsid w:val="008D52BA"/>
    <w:rsid w:val="008D66E6"/>
    <w:rsid w:val="008D7E78"/>
    <w:rsid w:val="008E0051"/>
    <w:rsid w:val="008E42BB"/>
    <w:rsid w:val="008F0012"/>
    <w:rsid w:val="008F0B01"/>
    <w:rsid w:val="00902092"/>
    <w:rsid w:val="00906AFA"/>
    <w:rsid w:val="0091125E"/>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05A5"/>
    <w:rsid w:val="00981174"/>
    <w:rsid w:val="00981718"/>
    <w:rsid w:val="00982452"/>
    <w:rsid w:val="00982C62"/>
    <w:rsid w:val="00982D54"/>
    <w:rsid w:val="00984F7A"/>
    <w:rsid w:val="009850F2"/>
    <w:rsid w:val="009904AF"/>
    <w:rsid w:val="009907E9"/>
    <w:rsid w:val="009912E8"/>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1004"/>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3215"/>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3134"/>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16D"/>
    <w:rsid w:val="00C71899"/>
    <w:rsid w:val="00C72CFD"/>
    <w:rsid w:val="00C73613"/>
    <w:rsid w:val="00C73DF2"/>
    <w:rsid w:val="00C8015F"/>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1995"/>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4A9"/>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05BF"/>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1139"/>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0BB1"/>
    <w:rsid w:val="00F72330"/>
    <w:rsid w:val="00F73347"/>
    <w:rsid w:val="00F74D5F"/>
    <w:rsid w:val="00F7550A"/>
    <w:rsid w:val="00F77461"/>
    <w:rsid w:val="00F812DA"/>
    <w:rsid w:val="00F82202"/>
    <w:rsid w:val="00F83116"/>
    <w:rsid w:val="00F83659"/>
    <w:rsid w:val="00F83B7D"/>
    <w:rsid w:val="00F85B97"/>
    <w:rsid w:val="00F900B3"/>
    <w:rsid w:val="00F94560"/>
    <w:rsid w:val="00F94CF8"/>
    <w:rsid w:val="00F95FCE"/>
    <w:rsid w:val="00F97F03"/>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0692A760-8237-4EDB-8DEC-D4324F87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8"/>
      </w:numPr>
      <w:spacing w:before="120" w:after="120"/>
      <w:jc w:val="both"/>
    </w:pPr>
    <w:rPr>
      <w:rFonts w:ascii="Arial" w:hAnsi="Arial" w:cs="Arial"/>
      <w:sz w:val="22"/>
      <w:szCs w:val="22"/>
    </w:rPr>
  </w:style>
  <w:style w:type="numbering" w:customStyle="1" w:styleId="Aktulnseznam1">
    <w:name w:val="Aktuální seznam1"/>
    <w:rsid w:val="009177C0"/>
    <w:pPr>
      <w:numPr>
        <w:numId w:val="37"/>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7" ma:contentTypeDescription="Vytvoří nový dokument" ma:contentTypeScope="" ma:versionID="173fce079491c57369cf4d2513e757bf">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4cf3154f0307cb622c09a6c3675cfba5"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2.xml><?xml version="1.0" encoding="utf-8"?>
<ds:datastoreItem xmlns:ds="http://schemas.openxmlformats.org/officeDocument/2006/customXml" ds:itemID="{37F08278-B803-4A1F-80CA-63C5208F7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4.xml><?xml version="1.0" encoding="utf-8"?>
<ds:datastoreItem xmlns:ds="http://schemas.openxmlformats.org/officeDocument/2006/customXml" ds:itemID="{E59416A6-2A68-49C8-870E-527F66AF29A1}">
  <ds:schemaRefs>
    <ds:schemaRef ds:uri="http://purl.org/dc/elements/1.1/"/>
    <ds:schemaRef ds:uri="http://purl.org/dc/dcmitype/"/>
    <ds:schemaRef ds:uri="http://www.w3.org/XML/1998/namespace"/>
    <ds:schemaRef ds:uri="http://schemas.microsoft.com/office/2006/documentManagement/types"/>
    <ds:schemaRef ds:uri="http://schemas.microsoft.com/office/2006/metadata/properties"/>
    <ds:schemaRef ds:uri="d7c3b205-3d44-413b-9182-14c00dd29cd3"/>
    <ds:schemaRef ds:uri="http://schemas.microsoft.com/office/infopath/2007/PartnerControls"/>
    <ds:schemaRef ds:uri="http://purl.org/dc/terms/"/>
    <ds:schemaRef ds:uri="http://schemas.openxmlformats.org/package/2006/metadata/core-properties"/>
    <ds:schemaRef ds:uri="485ab4be-1c84-4ffe-a376-8eb6bbbe07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34</Pages>
  <Words>11454</Words>
  <Characters>68423</Characters>
  <Application>Microsoft Office Word</Application>
  <DocSecurity>0</DocSecurity>
  <Lines>570</Lines>
  <Paragraphs>159</Paragraphs>
  <ScaleCrop>false</ScaleCrop>
  <Company>MMR</Company>
  <LinksUpToDate>false</LinksUpToDate>
  <CharactersWithSpaces>79718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177</cp:revision>
  <cp:lastPrinted>2022-03-23T16:08:00Z</cp:lastPrinted>
  <dcterms:created xsi:type="dcterms:W3CDTF">2022-03-28T20:32:00Z</dcterms:created>
  <dcterms:modified xsi:type="dcterms:W3CDTF">2024-03-04T12:58:00Z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